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9DAF" w14:textId="77777777" w:rsidR="004944BD" w:rsidRPr="004944BD" w:rsidRDefault="004944BD" w:rsidP="004944BD">
      <w:pPr>
        <w:jc w:val="center"/>
        <w:rPr>
          <w:rFonts w:ascii="Arial" w:hAnsi="Arial" w:cs="Arial"/>
          <w:b/>
          <w:bCs/>
        </w:rPr>
      </w:pPr>
      <w:r w:rsidRPr="004944BD">
        <w:rPr>
          <w:rFonts w:ascii="Arial" w:hAnsi="Arial" w:cs="Arial"/>
          <w:b/>
          <w:bCs/>
        </w:rPr>
        <w:t>APRUEBAN INICIATIVA DE ANA PATY PERALTA PARA NUEVA DIRECCIÓN DE ATENCIÓN CIUDADANA</w:t>
      </w:r>
    </w:p>
    <w:p w14:paraId="2DF2FD2B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2075D6B3" w14:textId="77777777" w:rsidR="004944BD" w:rsidRDefault="004944BD" w:rsidP="004944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La </w:t>
      </w:r>
      <w:proofErr w:type="gramStart"/>
      <w:r w:rsidRPr="004944BD">
        <w:rPr>
          <w:rFonts w:ascii="Arial" w:hAnsi="Arial" w:cs="Arial"/>
        </w:rPr>
        <w:t>Presidenta</w:t>
      </w:r>
      <w:proofErr w:type="gramEnd"/>
      <w:r w:rsidRPr="004944BD">
        <w:rPr>
          <w:rFonts w:ascii="Arial" w:hAnsi="Arial" w:cs="Arial"/>
        </w:rPr>
        <w:t xml:space="preserve"> Municipal subrayó que se busca consolidar un gobierno más eficiente, moderno, cercano a la gente y de resultados </w:t>
      </w:r>
    </w:p>
    <w:p w14:paraId="2E2EF51E" w14:textId="506727FC" w:rsidR="004944BD" w:rsidRPr="004944BD" w:rsidRDefault="004944BD" w:rsidP="004944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Se operará un Centro Digital de Atención Ciudadana para gestionar trámites, servicios y solicitudes de los cancunenses </w:t>
      </w:r>
    </w:p>
    <w:p w14:paraId="5A7E565D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3BC41F27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  <w:b/>
          <w:bCs/>
        </w:rPr>
        <w:t>Cancún, Q. R., a 17 de diciembre de 2024.-</w:t>
      </w:r>
      <w:r w:rsidRPr="004944BD">
        <w:rPr>
          <w:rFonts w:ascii="Arial" w:hAnsi="Arial" w:cs="Arial"/>
        </w:rPr>
        <w:t xml:space="preserve"> “Hoy con la modificación al reglamento interno para la creación de la nueva Dirección de Atención Ciudadana, damos un paso clave y hacia adelante para un gobierno más eficiente, moderno, cercano a la gente y de resultados”, afirmó la </w:t>
      </w:r>
      <w:proofErr w:type="gramStart"/>
      <w:r w:rsidRPr="004944BD">
        <w:rPr>
          <w:rFonts w:ascii="Arial" w:hAnsi="Arial" w:cs="Arial"/>
        </w:rPr>
        <w:t>Presidenta</w:t>
      </w:r>
      <w:proofErr w:type="gramEnd"/>
      <w:r w:rsidRPr="004944BD">
        <w:rPr>
          <w:rFonts w:ascii="Arial" w:hAnsi="Arial" w:cs="Arial"/>
        </w:rPr>
        <w:t xml:space="preserve"> Municipal, Ana Paty Peralta, durante la Séptima Sesión Ordinaria de Cabildo. </w:t>
      </w:r>
    </w:p>
    <w:p w14:paraId="6DEBEE30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0F1D8B2C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La iniciativa presentada por la Primera Autoridad Municipal fue avalada por unanimidad de votos, al ser considerada como un asunto urgente y de obvia resolución, ya que contempla modificaciones al Reglamento Interior de la Oficina de la Presidencia Municipal para la optimización de los procesos interinstitucionales, así como la ampliación de facultades y atribuciones de la dirección de Gestión Social. </w:t>
      </w:r>
    </w:p>
    <w:p w14:paraId="7B70C177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2FBAF20F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Ana Paty Peralta reafirmó que esta reforma también permitirá sentar las bases para la estrategia integral que se operará a través del nuevo Centro Digital de Atención Ciudadana, como canal oficial para gestionar trámites, servicios y solicitudes a través de tecnología avanzada, como Inteligencia Artificial, optimizando los procesos y reduciendo tiempos de respuesta para los habitantes. </w:t>
      </w:r>
    </w:p>
    <w:p w14:paraId="31E4FECB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390F8751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“Lo que vamos a hacer es que atenderemos todo lo que la población solicita, ya sean reportes, información, solicitudes, quejas hacia cualquier servidor público, todo va a llegar a esta dirección en la que estaremos sumamente pendientes de darles una respuesta y el resultado positivo que requieren”, dijo. </w:t>
      </w:r>
    </w:p>
    <w:p w14:paraId="23C6F28A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22534FE2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Además, agregó que se tendrá una gestión integral desde el reporte hasta la conclusión y solución de los mismos, lo que va fortalecer la voz de las y los cancunenses, ya que hará que sus necesidades y demandas sean la base para la toma de decisiones mejor dirigidas. </w:t>
      </w:r>
    </w:p>
    <w:p w14:paraId="712C49F8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4B1EAA20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“Con esta reingeniería gubernamental, posicionamos a Cancún como punta de lanza en la modernización de la atención ciudadana, promoviendo siempre transparencia, confianza y mejores resultados, porque estaremos dando a conocer todas las valoraciones alcanzadas”, anunció. </w:t>
      </w:r>
    </w:p>
    <w:p w14:paraId="7271715A" w14:textId="77777777" w:rsidR="004944BD" w:rsidRPr="004944BD" w:rsidRDefault="004944BD" w:rsidP="004944BD">
      <w:pPr>
        <w:jc w:val="both"/>
        <w:rPr>
          <w:rFonts w:ascii="Arial" w:hAnsi="Arial" w:cs="Arial"/>
        </w:rPr>
      </w:pPr>
    </w:p>
    <w:p w14:paraId="051680D6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lastRenderedPageBreak/>
        <w:t xml:space="preserve">En segundo término, el cuerpo </w:t>
      </w:r>
      <w:proofErr w:type="spellStart"/>
      <w:r w:rsidRPr="004944BD">
        <w:rPr>
          <w:rFonts w:ascii="Arial" w:hAnsi="Arial" w:cs="Arial"/>
        </w:rPr>
        <w:t>cabildar</w:t>
      </w:r>
      <w:proofErr w:type="spellEnd"/>
      <w:r w:rsidRPr="004944BD">
        <w:rPr>
          <w:rFonts w:ascii="Arial" w:hAnsi="Arial" w:cs="Arial"/>
        </w:rPr>
        <w:t xml:space="preserve"> avaló por unanimidad la presentación en tiempo y forma al Ayuntamiento de los Programas Anuales de Trabajo de las Comisiones Ordinarias de Cabildo, para dar cumplimiento al término legal y debido a que son órganos colegiados constituidos para el estudio, dictamen y propuestas de solución de las distintas ramas de la administración pública municipal. </w:t>
      </w:r>
    </w:p>
    <w:p w14:paraId="4B593E06" w14:textId="77777777" w:rsidR="004944BD" w:rsidRPr="004944BD" w:rsidRDefault="004944BD" w:rsidP="004944BD">
      <w:pPr>
        <w:jc w:val="both"/>
        <w:rPr>
          <w:rFonts w:ascii="Arial" w:hAnsi="Arial" w:cs="Arial"/>
        </w:rPr>
      </w:pPr>
      <w:r w:rsidRPr="004944BD">
        <w:rPr>
          <w:rFonts w:ascii="Arial" w:hAnsi="Arial" w:cs="Arial"/>
        </w:rPr>
        <w:t xml:space="preserve"> </w:t>
      </w:r>
    </w:p>
    <w:p w14:paraId="522EDA8A" w14:textId="71197138" w:rsidR="0090458F" w:rsidRPr="00B35837" w:rsidRDefault="004944BD" w:rsidP="004944BD">
      <w:pPr>
        <w:jc w:val="center"/>
        <w:rPr>
          <w:rFonts w:ascii="Arial" w:hAnsi="Arial" w:cs="Arial"/>
        </w:rPr>
      </w:pPr>
      <w:r w:rsidRPr="004944BD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A098" w14:textId="77777777" w:rsidR="00E6367C" w:rsidRDefault="00E6367C" w:rsidP="0092028B">
      <w:r>
        <w:separator/>
      </w:r>
    </w:p>
  </w:endnote>
  <w:endnote w:type="continuationSeparator" w:id="0">
    <w:p w14:paraId="62BDE56A" w14:textId="77777777" w:rsidR="00E6367C" w:rsidRDefault="00E6367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F520" w14:textId="77777777" w:rsidR="00E6367C" w:rsidRDefault="00E6367C" w:rsidP="0092028B">
      <w:r>
        <w:separator/>
      </w:r>
    </w:p>
  </w:footnote>
  <w:footnote w:type="continuationSeparator" w:id="0">
    <w:p w14:paraId="16E999CE" w14:textId="77777777" w:rsidR="00E6367C" w:rsidRDefault="00E6367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676ECA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944B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676ECA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944BD">
                      <w:rPr>
                        <w:rFonts w:cstheme="minorHAnsi"/>
                        <w:b/>
                        <w:bCs/>
                        <w:lang w:val="es-ES"/>
                      </w:rPr>
                      <w:t>300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D18"/>
    <w:multiLevelType w:val="hybridMultilevel"/>
    <w:tmpl w:val="BCE2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1870144636">
    <w:abstractNumId w:val="22"/>
  </w:num>
  <w:num w:numId="25" w16cid:durableId="1514146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44BD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6367C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2024-12-17T19:46:00Z</dcterms:created>
  <dcterms:modified xsi:type="dcterms:W3CDTF">2024-12-17T19:46:00Z</dcterms:modified>
</cp:coreProperties>
</file>